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70BE" w14:textId="27CEB640" w:rsidR="00E60F4F" w:rsidRDefault="00E60F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AF99" wp14:editId="3FABAEB3">
                <wp:simplePos x="0" y="0"/>
                <wp:positionH relativeFrom="page">
                  <wp:posOffset>42530</wp:posOffset>
                </wp:positionH>
                <wp:positionV relativeFrom="paragraph">
                  <wp:posOffset>-1792930</wp:posOffset>
                </wp:positionV>
                <wp:extent cx="7506586" cy="11907845"/>
                <wp:effectExtent l="0" t="0" r="18415" b="17780"/>
                <wp:wrapNone/>
                <wp:docPr id="970078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586" cy="11907845"/>
                        </a:xfrm>
                        <a:prstGeom prst="rect">
                          <a:avLst/>
                        </a:prstGeom>
                        <a:solidFill>
                          <a:srgbClr val="403D47"/>
                        </a:solidFill>
                        <a:ln>
                          <a:solidFill>
                            <a:srgbClr val="403D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3043E" w14:textId="0145F329" w:rsidR="00B45CF7" w:rsidRPr="00B45CF7" w:rsidRDefault="00E60F4F" w:rsidP="00B45CF7">
                            <w:pPr>
                              <w:jc w:val="center"/>
                            </w:pPr>
                            <w:r>
                              <w:t>ˆˆ</w:t>
                            </w:r>
                            <w:r w:rsidR="00B45CF7" w:rsidRPr="00B45CF7">
                              <w:drawing>
                                <wp:inline distT="0" distB="0" distL="0" distR="0" wp14:anchorId="68EAA118" wp14:editId="28D8C114">
                                  <wp:extent cx="7323455" cy="2926080"/>
                                  <wp:effectExtent l="0" t="0" r="0" b="7620"/>
                                  <wp:docPr id="1641360237" name="Picture 3" descr="A logo with text on 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1360237" name="Picture 3" descr="A logo with text on 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8451" b="95305" l="10000" r="90000">
                                                        <a14:foregroundMark x1="28875" y1="8607" x2="28875" y2="8607"/>
                                                        <a14:foregroundMark x1="39188" y1="45853" x2="39188" y2="45853"/>
                                                        <a14:foregroundMark x1="42438" y1="42567" x2="42438" y2="42567"/>
                                                        <a14:foregroundMark x1="45000" y1="8607" x2="45000" y2="8607"/>
                                                        <a14:foregroundMark x1="34438" y1="14554" x2="34438" y2="14554"/>
                                                        <a14:foregroundMark x1="22625" y1="95305" x2="22625" y2="95305"/>
                                                        <a14:foregroundMark x1="47125" y1="78091" x2="47125" y2="78091"/>
                                                        <a14:foregroundMark x1="55563" y1="92175" x2="55563" y2="92175"/>
                                                        <a14:foregroundMark x1="62625" y1="90454" x2="62625" y2="90454"/>
                                                        <a14:foregroundMark x1="66938" y1="88889" x2="66938" y2="88889"/>
                                                        <a14:foregroundMark x1="73438" y1="89984" x2="73438" y2="89984"/>
                                                        <a14:foregroundMark x1="81375" y1="84664" x2="81375" y2="84664"/>
                                                        <a14:backgroundMark x1="17938" y1="66980" x2="17938" y2="66980"/>
                                                        <a14:backgroundMark x1="15188" y1="76213" x2="15188" y2="76213"/>
                                                        <a14:backgroundMark x1="15000" y1="77934" x2="15000" y2="77934"/>
                                                        <a14:backgroundMark x1="79938" y1="83568" x2="79938" y2="83568"/>
                                                        <a14:backgroundMark x1="81563" y1="84820" x2="81563" y2="84820"/>
                                                        <a14:backgroundMark x1="81250" y1="85759" x2="81250" y2="8575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3455" cy="292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BCD10" w14:textId="577CD274" w:rsidR="00B45CF7" w:rsidRDefault="00B45CF7" w:rsidP="00B45C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4AF99" id="Rectangle 1" o:spid="_x0000_s1026" style="position:absolute;margin-left:3.35pt;margin-top:-141.2pt;width:591.05pt;height:9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" fillcolor="#403d47" strokecolor="#403d47" strokeweight="1pt">
                <v:textbox>
                  <w:txbxContent>
                    <w:p w14:paraId="0C33043E" w14:textId="0145F329" w:rsidR="00B45CF7" w:rsidRPr="00B45CF7" w:rsidRDefault="00E60F4F" w:rsidP="00B45CF7">
                      <w:pPr>
                        <w:jc w:val="center"/>
                      </w:pPr>
                      <w:r>
                        <w:t>ˆˆ</w:t>
                      </w:r>
                      <w:r w:rsidR="00B45CF7" w:rsidRPr="00B45CF7">
                        <w:drawing>
                          <wp:inline distT="0" distB="0" distL="0" distR="0" wp14:anchorId="68EAA118" wp14:editId="28D8C114">
                            <wp:extent cx="7323455" cy="2926080"/>
                            <wp:effectExtent l="0" t="0" r="0" b="7620"/>
                            <wp:docPr id="1641360237" name="Picture 3" descr="A logo with text on 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1360237" name="Picture 3" descr="A logo with text on 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8451" b="95305" l="10000" r="90000">
                                                  <a14:foregroundMark x1="28875" y1="8607" x2="28875" y2="8607"/>
                                                  <a14:foregroundMark x1="39188" y1="45853" x2="39188" y2="45853"/>
                                                  <a14:foregroundMark x1="42438" y1="42567" x2="42438" y2="42567"/>
                                                  <a14:foregroundMark x1="45000" y1="8607" x2="45000" y2="8607"/>
                                                  <a14:foregroundMark x1="34438" y1="14554" x2="34438" y2="14554"/>
                                                  <a14:foregroundMark x1="22625" y1="95305" x2="22625" y2="95305"/>
                                                  <a14:foregroundMark x1="47125" y1="78091" x2="47125" y2="78091"/>
                                                  <a14:foregroundMark x1="55563" y1="92175" x2="55563" y2="92175"/>
                                                  <a14:foregroundMark x1="62625" y1="90454" x2="62625" y2="90454"/>
                                                  <a14:foregroundMark x1="66938" y1="88889" x2="66938" y2="88889"/>
                                                  <a14:foregroundMark x1="73438" y1="89984" x2="73438" y2="89984"/>
                                                  <a14:foregroundMark x1="81375" y1="84664" x2="81375" y2="84664"/>
                                                  <a14:backgroundMark x1="17938" y1="66980" x2="17938" y2="66980"/>
                                                  <a14:backgroundMark x1="15188" y1="76213" x2="15188" y2="76213"/>
                                                  <a14:backgroundMark x1="15000" y1="77934" x2="15000" y2="77934"/>
                                                  <a14:backgroundMark x1="79938" y1="83568" x2="79938" y2="83568"/>
                                                  <a14:backgroundMark x1="81563" y1="84820" x2="81563" y2="84820"/>
                                                  <a14:backgroundMark x1="81250" y1="85759" x2="81250" y2="8575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3455" cy="292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BCD10" w14:textId="577CD274" w:rsidR="00B45CF7" w:rsidRDefault="00B45CF7" w:rsidP="00B45CF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2945DE" w14:textId="77777777" w:rsidR="00E60F4F" w:rsidRPr="005F210E" w:rsidRDefault="00E60F4F">
      <w:pPr>
        <w:rPr>
          <w:rFonts w:ascii="Avenir Next LT Pro Demi" w:hAnsi="Avenir Next LT Pro Demi"/>
          <w:b/>
          <w:bCs/>
          <w:color w:val="403D47"/>
          <w:sz w:val="120"/>
          <w:szCs w:val="120"/>
        </w:rPr>
      </w:pPr>
      <w:r>
        <w:br w:type="page"/>
      </w:r>
      <w:r w:rsidRPr="005F210E">
        <w:rPr>
          <w:rFonts w:ascii="Avenir Next LT Pro Demi" w:hAnsi="Avenir Next LT Pro Demi"/>
          <w:b/>
          <w:bCs/>
          <w:color w:val="403D47"/>
          <w:sz w:val="120"/>
          <w:szCs w:val="120"/>
        </w:rPr>
        <w:lastRenderedPageBreak/>
        <w:t>HEISS</w:t>
      </w:r>
    </w:p>
    <w:p w14:paraId="3A768512" w14:textId="77777777" w:rsidR="00E60F4F" w:rsidRPr="005F210E" w:rsidRDefault="00E60F4F">
      <w:pPr>
        <w:rPr>
          <w:rFonts w:ascii="Avenir Next LT Pro Light" w:hAnsi="Avenir Next LT Pro Light"/>
          <w:b/>
          <w:bCs/>
          <w:color w:val="403D47"/>
          <w:sz w:val="120"/>
          <w:szCs w:val="120"/>
        </w:rPr>
      </w:pPr>
    </w:p>
    <w:p w14:paraId="5BCB1F7E" w14:textId="0580D37F" w:rsidR="00E60F4F" w:rsidRPr="005F210E" w:rsidRDefault="00E60F4F">
      <w:pPr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ESPRESSO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4.5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KAFFEE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4.5</w:t>
      </w:r>
    </w:p>
    <w:p w14:paraId="581ED5AD" w14:textId="38CD2E50" w:rsidR="00E60F4F" w:rsidRPr="005F210E" w:rsidRDefault="00E60F4F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CAPPUCCINO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59DC9F22" w14:textId="77777777" w:rsidR="001821F4" w:rsidRPr="005F210E" w:rsidRDefault="00E60F4F">
      <w:pPr>
        <w:rPr>
          <w:b/>
          <w:bCs/>
          <w:color w:val="403D47"/>
          <w:sz w:val="120"/>
          <w:szCs w:val="120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LATTE MACCHIATO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2C689BBB" w14:textId="77777777" w:rsidR="001821F4" w:rsidRPr="005F210E" w:rsidRDefault="001821F4">
      <w:pPr>
        <w:rPr>
          <w:b/>
          <w:bCs/>
          <w:color w:val="403D47"/>
          <w:sz w:val="48"/>
          <w:szCs w:val="48"/>
          <w:lang w:val="it-CH"/>
        </w:rPr>
      </w:pPr>
    </w:p>
    <w:p w14:paraId="627D1C75" w14:textId="77777777" w:rsidR="001821F4" w:rsidRPr="005F210E" w:rsidRDefault="001821F4" w:rsidP="001821F4">
      <w:pPr>
        <w:rPr>
          <w:b/>
          <w:bCs/>
          <w:color w:val="403D47"/>
          <w:sz w:val="120"/>
          <w:szCs w:val="120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MARSEILLE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Schwarztee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MARSEILLE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Schwarztee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MARSEILLE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Schwarztee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MARSEILLE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Schwarztee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</w:p>
    <w:p w14:paraId="18ECF6DC" w14:textId="74B99023" w:rsidR="001821F4" w:rsidRPr="005F210E" w:rsidRDefault="001821F4" w:rsidP="001821F4">
      <w:pPr>
        <w:rPr>
          <w:b/>
          <w:bCs/>
          <w:color w:val="403D47"/>
          <w:sz w:val="48"/>
          <w:szCs w:val="48"/>
        </w:rPr>
      </w:pPr>
    </w:p>
    <w:p w14:paraId="3BDE357E" w14:textId="58C0CA98" w:rsidR="001821F4" w:rsidRPr="005F210E" w:rsidRDefault="001821F4" w:rsidP="001821F4">
      <w:pPr>
        <w:rPr>
          <w:b/>
          <w:bCs/>
          <w:color w:val="403D47"/>
          <w:sz w:val="120"/>
          <w:szCs w:val="120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OVO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kalt &amp; warm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SCHOGGI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kalt &amp; warm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MARSEILLE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Schwarztee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6</w:t>
      </w:r>
    </w:p>
    <w:p w14:paraId="4C7BFEF1" w14:textId="55C72319" w:rsidR="001821F4" w:rsidRPr="005F210E" w:rsidRDefault="001821F4" w:rsidP="001821F4">
      <w:pPr>
        <w:rPr>
          <w:b/>
          <w:bCs/>
          <w:color w:val="403D47"/>
          <w:sz w:val="48"/>
          <w:szCs w:val="48"/>
        </w:rPr>
      </w:pPr>
    </w:p>
    <w:p w14:paraId="3D0275AE" w14:textId="4BF04362" w:rsidR="001821F4" w:rsidRPr="005F210E" w:rsidRDefault="001821F4" w:rsidP="001821F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</w:pPr>
    </w:p>
    <w:p w14:paraId="324986C8" w14:textId="002D25DD" w:rsidR="001821F4" w:rsidRPr="005F210E" w:rsidRDefault="001821F4" w:rsidP="001821F4">
      <w:pPr>
        <w:rPr>
          <w:rFonts w:ascii="Avenir Next LT Pro Demi" w:hAnsi="Avenir Next LT Pro Demi"/>
          <w:b/>
          <w:bCs/>
          <w:color w:val="403D47"/>
          <w:sz w:val="120"/>
          <w:szCs w:val="120"/>
        </w:rPr>
      </w:pPr>
      <w:r w:rsidRPr="005F210E">
        <w:rPr>
          <w:rFonts w:ascii="Avenir Next LT Pro Demi" w:hAnsi="Avenir Next LT Pro Demi"/>
          <w:b/>
          <w:bCs/>
          <w:color w:val="403D47"/>
          <w:sz w:val="120"/>
          <w:szCs w:val="120"/>
        </w:rPr>
        <w:t>SOFT</w:t>
      </w:r>
    </w:p>
    <w:p w14:paraId="49C46FB6" w14:textId="77777777" w:rsidR="001821F4" w:rsidRPr="005F210E" w:rsidRDefault="001821F4" w:rsidP="001821F4">
      <w:pPr>
        <w:rPr>
          <w:rFonts w:ascii="Avenir Next LT Pro Light" w:hAnsi="Avenir Next LT Pro Light"/>
          <w:b/>
          <w:bCs/>
          <w:color w:val="403D47"/>
          <w:sz w:val="120"/>
          <w:szCs w:val="120"/>
        </w:rPr>
      </w:pPr>
    </w:p>
    <w:p w14:paraId="0FFE76C8" w14:textId="41529EF8" w:rsidR="001821F4" w:rsidRPr="005F210E" w:rsidRDefault="001821F4" w:rsidP="001821F4">
      <w:pPr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MINERAL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laut / still, 3.3dl/5dl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4.5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 xml:space="preserve"> / 5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EISTEE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3.3dl/5dl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 xml:space="preserve">5 /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7</w:t>
      </w:r>
    </w:p>
    <w:p w14:paraId="301F8C15" w14:textId="4B44EA88" w:rsidR="001821F4" w:rsidRPr="005F210E" w:rsidRDefault="006263D4" w:rsidP="001821F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VIVI KOLA / ZERO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3.3dl</w:t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57D55D85" w14:textId="2EC2DE06" w:rsidR="006263D4" w:rsidRPr="005F210E" w:rsidRDefault="006263D4" w:rsidP="001821F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YUZU LIMONADE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3.3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6</w:t>
      </w:r>
    </w:p>
    <w:p w14:paraId="0AE3AD4B" w14:textId="5B7BC73F" w:rsidR="006263D4" w:rsidRPr="005F210E" w:rsidRDefault="006263D4" w:rsidP="001821F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TONIC WATER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Fever Tree,.2dl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6</w:t>
      </w:r>
    </w:p>
    <w:p w14:paraId="454DC8A9" w14:textId="02447A85" w:rsidR="001821F4" w:rsidRPr="005F210E" w:rsidRDefault="006263D4" w:rsidP="001821F4">
      <w:pPr>
        <w:rPr>
          <w:b/>
          <w:bCs/>
          <w:color w:val="403D47"/>
          <w:sz w:val="120"/>
          <w:szCs w:val="120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GINGER ALE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Fever Tree,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.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2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dl</w:t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1821F4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675BE693" w14:textId="7FD1BDBB" w:rsidR="00E60F4F" w:rsidRPr="005F210E" w:rsidRDefault="00E60F4F">
      <w:pPr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</w:pPr>
      <w:r w:rsidRPr="005F210E">
        <w:rPr>
          <w:b/>
          <w:bCs/>
          <w:color w:val="403D47"/>
          <w:sz w:val="120"/>
          <w:szCs w:val="120"/>
        </w:rPr>
        <w:br w:type="page"/>
      </w:r>
    </w:p>
    <w:p w14:paraId="3186280C" w14:textId="79629E8C" w:rsidR="006263D4" w:rsidRPr="005F210E" w:rsidRDefault="006263D4" w:rsidP="006263D4">
      <w:pPr>
        <w:rPr>
          <w:rFonts w:ascii="Avenir Next LT Pro Demi" w:hAnsi="Avenir Next LT Pro Demi"/>
          <w:b/>
          <w:bCs/>
          <w:color w:val="403D47"/>
          <w:sz w:val="120"/>
          <w:szCs w:val="120"/>
        </w:rPr>
      </w:pPr>
      <w:r w:rsidRPr="005F210E">
        <w:rPr>
          <w:rFonts w:ascii="Avenir Next LT Pro Demi" w:hAnsi="Avenir Next LT Pro Demi"/>
          <w:b/>
          <w:bCs/>
          <w:color w:val="403D47"/>
          <w:sz w:val="120"/>
          <w:szCs w:val="120"/>
        </w:rPr>
        <w:t>BIER</w:t>
      </w:r>
    </w:p>
    <w:p w14:paraId="02BB1B53" w14:textId="77777777" w:rsidR="006263D4" w:rsidRPr="005F210E" w:rsidRDefault="006263D4" w:rsidP="006263D4">
      <w:pPr>
        <w:rPr>
          <w:rFonts w:ascii="Avenir Next LT Pro Light" w:hAnsi="Avenir Next LT Pro Light"/>
          <w:b/>
          <w:bCs/>
          <w:color w:val="403D47"/>
          <w:sz w:val="120"/>
          <w:szCs w:val="120"/>
        </w:rPr>
      </w:pPr>
    </w:p>
    <w:p w14:paraId="5F13E3CA" w14:textId="59EA5AB1" w:rsidR="006263D4" w:rsidRPr="005F210E" w:rsidRDefault="006263D4" w:rsidP="006263D4">
      <w:pPr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STANGE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Feldschlösschen, 5%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, 3dl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4.5 / 5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</w:rPr>
        <w:t>GROSSES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 xml:space="preserve"> </w:t>
      </w:r>
      <w:r w:rsidR="003D33DD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 xml:space="preserve">Feldschlösschen, 5%, </w:t>
      </w:r>
      <w:r w:rsidR="003D33DD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5</w:t>
      </w:r>
      <w:r w:rsidR="003D33DD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5 / 7</w:t>
      </w:r>
    </w:p>
    <w:p w14:paraId="1916B5C6" w14:textId="66B4F749" w:rsidR="006263D4" w:rsidRPr="005F210E" w:rsidRDefault="003D33DD" w:rsidP="006263D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PANACHÉ</w:t>
      </w:r>
      <w:r w:rsidR="006263D4"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 xml:space="preserve">Feldschlösschen, 5%,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3dl/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</w:rPr>
        <w:t>5dl</w:t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48C2FED0" w14:textId="3D22C010" w:rsidR="003D33DD" w:rsidRPr="005F210E" w:rsidRDefault="003D33DD" w:rsidP="006263D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MESSINA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Premium Lager, 5%, 3dl/5dl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17481AF0" w14:textId="792EEE1D" w:rsidR="006263D4" w:rsidRPr="005F210E" w:rsidRDefault="003D33DD" w:rsidP="006263D4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MORETTI</w:t>
      </w:r>
      <w:r w:rsidR="006263D4"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Premium Lager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, 5%, 3dl/5dl</w:t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="006263D4"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6</w:t>
      </w:r>
    </w:p>
    <w:p w14:paraId="6830D50C" w14:textId="6F3F640F" w:rsidR="00E60F4F" w:rsidRPr="005F210E" w:rsidRDefault="00E60F4F">
      <w:pPr>
        <w:rPr>
          <w:color w:val="403D47"/>
          <w:lang w:val="it-CH"/>
        </w:rPr>
      </w:pPr>
      <w:r w:rsidRPr="005F210E">
        <w:rPr>
          <w:color w:val="403D47"/>
          <w:lang w:val="it-CH"/>
        </w:rPr>
        <w:br w:type="page"/>
      </w:r>
    </w:p>
    <w:p w14:paraId="412411A8" w14:textId="1BD8AF2D" w:rsidR="00004D33" w:rsidRPr="005F210E" w:rsidRDefault="00004D33" w:rsidP="00004D33">
      <w:pPr>
        <w:rPr>
          <w:rFonts w:ascii="Avenir Next LT Pro Demi" w:hAnsi="Avenir Next LT Pro Demi"/>
          <w:b/>
          <w:bCs/>
          <w:color w:val="403D47"/>
          <w:sz w:val="120"/>
          <w:szCs w:val="120"/>
        </w:rPr>
      </w:pPr>
      <w:r w:rsidRPr="005F210E">
        <w:rPr>
          <w:rFonts w:ascii="Avenir Next LT Pro Demi" w:hAnsi="Avenir Next LT Pro Demi"/>
          <w:b/>
          <w:bCs/>
          <w:color w:val="403D47"/>
          <w:sz w:val="120"/>
          <w:szCs w:val="120"/>
        </w:rPr>
        <w:t>GIN</w:t>
      </w:r>
    </w:p>
    <w:p w14:paraId="1FC62E67" w14:textId="77777777" w:rsidR="00004D33" w:rsidRPr="005F210E" w:rsidRDefault="00004D33" w:rsidP="00004D33">
      <w:pPr>
        <w:rPr>
          <w:rFonts w:ascii="Avenir Next LT Pro Light" w:hAnsi="Avenir Next LT Pro Light"/>
          <w:b/>
          <w:bCs/>
          <w:color w:val="403D47"/>
          <w:sz w:val="120"/>
          <w:szCs w:val="120"/>
        </w:rPr>
      </w:pPr>
    </w:p>
    <w:p w14:paraId="10EEED21" w14:textId="1F20F77C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GIN MARE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42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%, 3dl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9.5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IRON BALLS ENGINEERED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40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9.5</w:t>
      </w:r>
    </w:p>
    <w:p w14:paraId="390BB7F2" w14:textId="7CF8E8D5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MALFY ROSA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41%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9.5</w:t>
      </w:r>
    </w:p>
    <w:p w14:paraId="119C9828" w14:textId="1A35A813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PRINCE EXPLORER MONACO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42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  <w:t>11.5</w:t>
      </w:r>
    </w:p>
    <w:p w14:paraId="3F85F6D2" w14:textId="76FBECCC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ROKU GIN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43%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  <w:t>6</w:t>
      </w:r>
    </w:p>
    <w:p w14:paraId="2891BC95" w14:textId="67361227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>SWISS GOLD GIN</w:t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it-CH"/>
        </w:rPr>
        <w:t xml:space="preserve">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4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0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>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it-CH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6</w:t>
      </w:r>
    </w:p>
    <w:p w14:paraId="637F5FF9" w14:textId="77777777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</w:p>
    <w:p w14:paraId="6DEE7574" w14:textId="701CD375" w:rsidR="00E60F4F" w:rsidRPr="005F210E" w:rsidRDefault="00E60F4F">
      <w:pPr>
        <w:rPr>
          <w:color w:val="403D47"/>
          <w:lang w:val="en-US"/>
        </w:rPr>
      </w:pPr>
      <w:r w:rsidRPr="005F210E">
        <w:rPr>
          <w:color w:val="403D47"/>
          <w:lang w:val="en-US"/>
        </w:rPr>
        <w:br w:type="page"/>
      </w:r>
    </w:p>
    <w:p w14:paraId="4552B725" w14:textId="3F823746" w:rsidR="00004D33" w:rsidRPr="005F210E" w:rsidRDefault="00004D33" w:rsidP="00004D33">
      <w:pPr>
        <w:rPr>
          <w:rFonts w:ascii="Avenir Next LT Pro Demi" w:hAnsi="Avenir Next LT Pro Demi"/>
          <w:b/>
          <w:bCs/>
          <w:color w:val="403D47"/>
          <w:sz w:val="120"/>
          <w:szCs w:val="120"/>
          <w:lang w:val="en-US"/>
        </w:rPr>
      </w:pPr>
      <w:r w:rsidRPr="005F210E">
        <w:rPr>
          <w:rFonts w:ascii="Avenir Next LT Pro Demi" w:hAnsi="Avenir Next LT Pro Demi"/>
          <w:b/>
          <w:bCs/>
          <w:color w:val="403D47"/>
          <w:sz w:val="120"/>
          <w:szCs w:val="120"/>
          <w:lang w:val="en-US"/>
        </w:rPr>
        <w:t>RUM</w:t>
      </w:r>
    </w:p>
    <w:p w14:paraId="1148DEEF" w14:textId="77777777" w:rsidR="00004D33" w:rsidRPr="005F210E" w:rsidRDefault="00004D33" w:rsidP="00004D33">
      <w:pPr>
        <w:rPr>
          <w:rFonts w:ascii="Avenir Next LT Pro Light" w:hAnsi="Avenir Next LT Pro Light"/>
          <w:b/>
          <w:bCs/>
          <w:color w:val="403D47"/>
          <w:sz w:val="120"/>
          <w:szCs w:val="120"/>
          <w:lang w:val="en-US"/>
        </w:rPr>
      </w:pPr>
    </w:p>
    <w:p w14:paraId="339D3E28" w14:textId="77777777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GIN MARE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 xml:space="preserve"> 42%, 3dl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9.5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br/>
      </w: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IRON BALLS ENGINEERED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 xml:space="preserve"> 40%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9.5</w:t>
      </w:r>
    </w:p>
    <w:p w14:paraId="32665B60" w14:textId="77777777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MALFY ROSA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 xml:space="preserve"> 41%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9.5</w:t>
      </w:r>
    </w:p>
    <w:p w14:paraId="1BCC395C" w14:textId="2E5085BD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>PRINCE EXPLORER MONACO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 xml:space="preserve"> 42%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  <w:t>11.5</w:t>
      </w:r>
    </w:p>
    <w:p w14:paraId="04C13CD7" w14:textId="77777777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 xml:space="preserve">ROKU GIN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43%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  <w:t>6</w:t>
      </w:r>
    </w:p>
    <w:p w14:paraId="0447C359" w14:textId="77777777" w:rsidR="00004D33" w:rsidRPr="005F210E" w:rsidRDefault="00004D33" w:rsidP="00004D33">
      <w:pPr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</w:pPr>
      <w:r w:rsidRPr="005F210E">
        <w:rPr>
          <w:rFonts w:ascii="Avenir Next LT Pro Demi" w:hAnsi="Avenir Next LT Pro Demi" w:cstheme="minorHAnsi"/>
          <w:b/>
          <w:bCs/>
          <w:color w:val="403D47"/>
          <w:sz w:val="48"/>
          <w:szCs w:val="48"/>
          <w:lang w:val="en-US"/>
        </w:rPr>
        <w:t xml:space="preserve">SWISS GOLD GIN </w:t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>40%</w:t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48"/>
          <w:szCs w:val="48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</w:r>
      <w:r w:rsidRPr="005F210E">
        <w:rPr>
          <w:rFonts w:ascii="Avenir Next LT Pro Light" w:hAnsi="Avenir Next LT Pro Light" w:cstheme="minorHAnsi"/>
          <w:b/>
          <w:bCs/>
          <w:color w:val="403D47"/>
          <w:sz w:val="32"/>
          <w:szCs w:val="32"/>
          <w:lang w:val="en-US"/>
        </w:rPr>
        <w:tab/>
        <w:t>6</w:t>
      </w:r>
    </w:p>
    <w:p w14:paraId="7A27663F" w14:textId="77777777" w:rsidR="000C472F" w:rsidRPr="005F210E" w:rsidRDefault="000C472F">
      <w:pPr>
        <w:rPr>
          <w:color w:val="403D47"/>
          <w:lang w:val="en-US"/>
        </w:rPr>
      </w:pPr>
    </w:p>
    <w:p w14:paraId="61067DFE" w14:textId="77777777" w:rsidR="000C472F" w:rsidRPr="005F210E" w:rsidRDefault="000C472F">
      <w:pPr>
        <w:rPr>
          <w:color w:val="403D47"/>
          <w:lang w:val="en-US"/>
        </w:rPr>
      </w:pPr>
      <w:r w:rsidRPr="005F210E">
        <w:rPr>
          <w:color w:val="403D47"/>
          <w:lang w:val="en-US"/>
        </w:rPr>
        <w:br w:type="page"/>
      </w:r>
    </w:p>
    <w:p w14:paraId="4AD7C13A" w14:textId="77777777" w:rsidR="000C472F" w:rsidRPr="005F210E" w:rsidRDefault="000C472F">
      <w:pPr>
        <w:rPr>
          <w:color w:val="403D47"/>
          <w:lang w:val="en-US"/>
        </w:rPr>
      </w:pPr>
    </w:p>
    <w:p w14:paraId="3128BE65" w14:textId="77777777" w:rsidR="000C472F" w:rsidRPr="005F210E" w:rsidRDefault="000C472F">
      <w:pPr>
        <w:rPr>
          <w:color w:val="403D47"/>
          <w:lang w:val="en-US"/>
        </w:rPr>
      </w:pPr>
      <w:r w:rsidRPr="005F210E">
        <w:rPr>
          <w:color w:val="403D47"/>
          <w:lang w:val="en-US"/>
        </w:rPr>
        <w:br w:type="page"/>
      </w:r>
    </w:p>
    <w:p w14:paraId="1CE91423" w14:textId="521CAD14" w:rsidR="00E60F4F" w:rsidRPr="005F210E" w:rsidRDefault="00E60F4F">
      <w:pPr>
        <w:rPr>
          <w:color w:val="403D47"/>
          <w:lang w:val="en-US"/>
        </w:rPr>
      </w:pPr>
      <w:r w:rsidRPr="005F210E">
        <w:rPr>
          <w:color w:val="403D47"/>
          <w:lang w:val="en-US"/>
        </w:rPr>
        <w:br w:type="page"/>
      </w:r>
    </w:p>
    <w:p w14:paraId="4CF94B18" w14:textId="77777777" w:rsidR="005675B4" w:rsidRPr="005F210E" w:rsidRDefault="005675B4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20AA7C3B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2CA9B186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3F8283F0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323E8C5A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6E14644A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19E3ACDA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01D6DE8D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42CB4B9B" w14:textId="77777777" w:rsidR="00231F7B" w:rsidRPr="005F210E" w:rsidRDefault="00231F7B">
      <w:pPr>
        <w:rPr>
          <w:rFonts w:ascii="Avenir Next LT Pro Demi" w:hAnsi="Avenir Next LT Pro Demi"/>
          <w:color w:val="403D47"/>
          <w:sz w:val="48"/>
          <w:szCs w:val="48"/>
          <w:lang w:val="en-US"/>
        </w:rPr>
      </w:pPr>
    </w:p>
    <w:p w14:paraId="501F9F18" w14:textId="1016AB6B" w:rsidR="00231F7B" w:rsidRPr="005F210E" w:rsidRDefault="005F210E" w:rsidP="005F210E">
      <w:pPr>
        <w:jc w:val="center"/>
        <w:rPr>
          <w:rFonts w:ascii="Avenir Next LT Pro Demi" w:hAnsi="Avenir Next LT Pro Demi"/>
          <w:color w:val="403D47"/>
          <w:sz w:val="48"/>
          <w:szCs w:val="48"/>
        </w:rPr>
      </w:pPr>
      <w:r w:rsidRPr="005F210E">
        <w:rPr>
          <w:rFonts w:ascii="Avenir Next LT Pro Demi" w:hAnsi="Avenir Next LT Pro Demi"/>
          <w:color w:val="403D47"/>
          <w:sz w:val="48"/>
          <w:szCs w:val="48"/>
        </w:rPr>
        <w:t>SCHÖN, DASS DU DA BIST!</w:t>
      </w:r>
    </w:p>
    <w:p w14:paraId="46521D30" w14:textId="77777777" w:rsidR="00231F7B" w:rsidRPr="005F210E" w:rsidRDefault="00231F7B">
      <w:pPr>
        <w:rPr>
          <w:rFonts w:ascii="Avenir Next LT Pro Demi" w:hAnsi="Avenir Next LT Pro Demi"/>
          <w:sz w:val="48"/>
          <w:szCs w:val="48"/>
        </w:rPr>
      </w:pPr>
    </w:p>
    <w:p w14:paraId="6153D6F3" w14:textId="77777777" w:rsidR="00231F7B" w:rsidRPr="005F210E" w:rsidRDefault="00231F7B">
      <w:pPr>
        <w:rPr>
          <w:rFonts w:ascii="Avenir Next LT Pro Demi" w:hAnsi="Avenir Next LT Pro Demi"/>
          <w:sz w:val="48"/>
          <w:szCs w:val="48"/>
        </w:rPr>
      </w:pPr>
    </w:p>
    <w:p w14:paraId="48A32AC2" w14:textId="77777777" w:rsidR="00231F7B" w:rsidRPr="005F210E" w:rsidRDefault="00231F7B">
      <w:pPr>
        <w:rPr>
          <w:rFonts w:ascii="Avenir Next LT Pro Demi" w:hAnsi="Avenir Next LT Pro Demi"/>
          <w:sz w:val="48"/>
          <w:szCs w:val="48"/>
        </w:rPr>
      </w:pPr>
    </w:p>
    <w:p w14:paraId="03F5C812" w14:textId="77777777" w:rsidR="00231F7B" w:rsidRPr="005F210E" w:rsidRDefault="00231F7B">
      <w:pPr>
        <w:rPr>
          <w:rFonts w:ascii="Avenir Next LT Pro Demi" w:hAnsi="Avenir Next LT Pro Demi"/>
          <w:sz w:val="48"/>
          <w:szCs w:val="48"/>
        </w:rPr>
      </w:pPr>
    </w:p>
    <w:p w14:paraId="01B63DC4" w14:textId="77777777" w:rsidR="00231F7B" w:rsidRPr="005F210E" w:rsidRDefault="00231F7B">
      <w:pPr>
        <w:rPr>
          <w:rFonts w:ascii="Avenir Next LT Pro Demi" w:hAnsi="Avenir Next LT Pro Demi"/>
          <w:sz w:val="48"/>
          <w:szCs w:val="48"/>
        </w:rPr>
      </w:pPr>
    </w:p>
    <w:p w14:paraId="1F59C6F4" w14:textId="77777777" w:rsidR="00231F7B" w:rsidRPr="005F210E" w:rsidRDefault="00231F7B">
      <w:pPr>
        <w:rPr>
          <w:rFonts w:ascii="Avenir Next LT Pro Demi" w:hAnsi="Avenir Next LT Pro Demi"/>
          <w:sz w:val="48"/>
          <w:szCs w:val="48"/>
        </w:rPr>
      </w:pPr>
    </w:p>
    <w:p w14:paraId="66DD7066" w14:textId="77777777" w:rsidR="004A528C" w:rsidRPr="005F210E" w:rsidRDefault="004A528C">
      <w:pPr>
        <w:rPr>
          <w:rFonts w:ascii="Avenir Next LT Pro Demi" w:hAnsi="Avenir Next LT Pro Demi"/>
          <w:sz w:val="48"/>
          <w:szCs w:val="48"/>
        </w:rPr>
      </w:pPr>
    </w:p>
    <w:p w14:paraId="4DCF6EE3" w14:textId="77777777" w:rsidR="004A528C" w:rsidRPr="005F210E" w:rsidRDefault="004A528C">
      <w:pPr>
        <w:rPr>
          <w:rFonts w:ascii="Avenir Next LT Pro Demi" w:hAnsi="Avenir Next LT Pro Demi"/>
          <w:sz w:val="48"/>
          <w:szCs w:val="48"/>
        </w:rPr>
      </w:pPr>
    </w:p>
    <w:sectPr w:rsidR="004A528C" w:rsidRPr="005F21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7"/>
    <w:rsid w:val="00004D33"/>
    <w:rsid w:val="000C472F"/>
    <w:rsid w:val="001821F4"/>
    <w:rsid w:val="00231F7B"/>
    <w:rsid w:val="003D33DD"/>
    <w:rsid w:val="004A528C"/>
    <w:rsid w:val="005675B4"/>
    <w:rsid w:val="005F210E"/>
    <w:rsid w:val="006263D4"/>
    <w:rsid w:val="00B45CF7"/>
    <w:rsid w:val="00B73E29"/>
    <w:rsid w:val="00BD3554"/>
    <w:rsid w:val="00D403E7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2AA80"/>
  <w15:chartTrackingRefBased/>
  <w15:docId w15:val="{A0CC4335-7CA1-4512-A63C-5848CA8D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Houchaimi</dc:creator>
  <cp:keywords/>
  <dc:description/>
  <cp:lastModifiedBy>Celine Houchaimi</cp:lastModifiedBy>
  <cp:revision>5</cp:revision>
  <dcterms:created xsi:type="dcterms:W3CDTF">2025-04-11T19:07:00Z</dcterms:created>
  <dcterms:modified xsi:type="dcterms:W3CDTF">2025-04-11T20:20:00Z</dcterms:modified>
</cp:coreProperties>
</file>